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49AE" w:rsidRPr="00E449BB" w:rsidRDefault="002E12C4" w:rsidP="002E12C4">
      <w:pPr>
        <w:jc w:val="center"/>
        <w:rPr>
          <w:rFonts w:ascii="Times New Roman" w:hAnsi="Times New Roman" w:cs="Times New Roman"/>
          <w:b/>
          <w:sz w:val="28"/>
          <w:szCs w:val="28"/>
        </w:rPr>
      </w:pPr>
      <w:r w:rsidRPr="00E449BB">
        <w:rPr>
          <w:rFonts w:ascii="Times New Roman" w:hAnsi="Times New Roman" w:cs="Times New Roman"/>
          <w:b/>
          <w:sz w:val="28"/>
          <w:szCs w:val="28"/>
        </w:rPr>
        <w:t>Hệ thống giáo dục của Ấn Độ</w:t>
      </w:r>
    </w:p>
    <w:p w:rsidR="002E12C4" w:rsidRDefault="002E12C4" w:rsidP="002E12C4">
      <w:pPr>
        <w:rPr>
          <w:rFonts w:ascii="Times New Roman" w:hAnsi="Times New Roman" w:cs="Times New Roman"/>
          <w:sz w:val="28"/>
          <w:szCs w:val="28"/>
        </w:rPr>
      </w:pPr>
      <w:r>
        <w:rPr>
          <w:rFonts w:ascii="Times New Roman" w:hAnsi="Times New Roman" w:cs="Times New Roman"/>
          <w:sz w:val="28"/>
          <w:szCs w:val="28"/>
        </w:rPr>
        <w:t>Mối đe dọa về thiếu hụt kĩ năng trong khu vực CNTT đang hiển hiện và công ty phải lập kế hoạch để giải quyết điều đó. Tăng trưởng của khu vực dịch vụ của Ấn Độ bị đe dọa bởi thiếu hụt lao động kĩ năng cao, nảy sinh từ nhược điểm của hệ thống giáo dục. Đầu tư tang lên trong công nghiệp CNTT từ các công ty hang đầu chỉ có thể bù đắp phần nào cho mối đe dọa này.</w:t>
      </w:r>
    </w:p>
    <w:p w:rsidR="002E12C4" w:rsidRDefault="002E12C4" w:rsidP="002E12C4">
      <w:pPr>
        <w:rPr>
          <w:rFonts w:ascii="Times New Roman" w:hAnsi="Times New Roman" w:cs="Times New Roman"/>
          <w:sz w:val="28"/>
          <w:szCs w:val="28"/>
        </w:rPr>
      </w:pPr>
      <w:r>
        <w:rPr>
          <w:rFonts w:ascii="Times New Roman" w:hAnsi="Times New Roman" w:cs="Times New Roman"/>
          <w:sz w:val="28"/>
          <w:szCs w:val="28"/>
        </w:rPr>
        <w:t xml:space="preserve">PHÂN TÍCH: Cả ba công ty phần mềm hang đầu của Ấn Độ đang phát triển các thể chế giáo dục để tang số công nhân có kĩ năng cao: </w:t>
      </w:r>
    </w:p>
    <w:p w:rsidR="002E12C4" w:rsidRDefault="002E12C4" w:rsidP="002E12C4">
      <w:pPr>
        <w:rPr>
          <w:rFonts w:ascii="Times New Roman" w:hAnsi="Times New Roman" w:cs="Times New Roman"/>
          <w:sz w:val="28"/>
          <w:szCs w:val="28"/>
        </w:rPr>
      </w:pPr>
      <w:r>
        <w:rPr>
          <w:rFonts w:ascii="Times New Roman" w:hAnsi="Times New Roman" w:cs="Times New Roman"/>
          <w:sz w:val="28"/>
          <w:szCs w:val="28"/>
        </w:rPr>
        <w:tab/>
        <w:t>. Tata Consu</w:t>
      </w:r>
      <w:r w:rsidR="003E606A">
        <w:rPr>
          <w:rFonts w:ascii="Times New Roman" w:hAnsi="Times New Roman" w:cs="Times New Roman"/>
          <w:sz w:val="28"/>
          <w:szCs w:val="28"/>
        </w:rPr>
        <w:t>ltancy Services ( TCS ), công ty lớn nhất trong ba công ty này, đã thiết lập học viện đào tạo, rất có thể bành trướng thêm;</w:t>
      </w:r>
    </w:p>
    <w:p w:rsidR="003E606A" w:rsidRDefault="003E606A" w:rsidP="002E12C4">
      <w:pPr>
        <w:rPr>
          <w:rFonts w:ascii="Times New Roman" w:hAnsi="Times New Roman" w:cs="Times New Roman"/>
          <w:sz w:val="28"/>
          <w:szCs w:val="28"/>
        </w:rPr>
      </w:pPr>
      <w:r>
        <w:rPr>
          <w:rFonts w:ascii="Times New Roman" w:hAnsi="Times New Roman" w:cs="Times New Roman"/>
          <w:sz w:val="28"/>
          <w:szCs w:val="28"/>
        </w:rPr>
        <w:tab/>
        <w:t xml:space="preserve">. Infosys đang lập kế hoạch thiết lập đại học CNTT của mình ở Bangalore; </w:t>
      </w:r>
    </w:p>
    <w:p w:rsidR="003E606A" w:rsidRDefault="003E606A" w:rsidP="002E12C4">
      <w:pPr>
        <w:rPr>
          <w:rFonts w:ascii="Times New Roman" w:hAnsi="Times New Roman" w:cs="Times New Roman"/>
          <w:sz w:val="28"/>
          <w:szCs w:val="28"/>
        </w:rPr>
      </w:pPr>
      <w:r>
        <w:rPr>
          <w:rFonts w:ascii="Times New Roman" w:hAnsi="Times New Roman" w:cs="Times New Roman"/>
          <w:sz w:val="28"/>
          <w:szCs w:val="28"/>
        </w:rPr>
        <w:tab/>
        <w:t>. Wipro đang thăm dò xây dựng đại học đào tạo CNTT ở miềm nam Ấn Độ.</w:t>
      </w:r>
    </w:p>
    <w:p w:rsidR="003E606A" w:rsidRDefault="00994D67" w:rsidP="002E12C4">
      <w:pPr>
        <w:rPr>
          <w:rFonts w:ascii="Times New Roman" w:hAnsi="Times New Roman" w:cs="Times New Roman"/>
          <w:sz w:val="28"/>
          <w:szCs w:val="28"/>
        </w:rPr>
      </w:pPr>
      <w:r>
        <w:rPr>
          <w:rFonts w:ascii="Times New Roman" w:hAnsi="Times New Roman" w:cs="Times New Roman"/>
          <w:sz w:val="28"/>
          <w:szCs w:val="28"/>
        </w:rPr>
        <w:tab/>
      </w:r>
      <w:r w:rsidR="003E606A">
        <w:rPr>
          <w:rFonts w:ascii="Times New Roman" w:hAnsi="Times New Roman" w:cs="Times New Roman"/>
          <w:sz w:val="28"/>
          <w:szCs w:val="28"/>
        </w:rPr>
        <w:t xml:space="preserve">Những đầu tư này sẽ nâng chi phí tuyển sinh của họ. Tuy nhiên, với việc mở rộng nhanh chóng của ngành công nghiệp này, đào tạo CNTT có ưu tiên then chốt khi thiếu hụt kĩ năng nổi lên có thể đe dọa tang trưởng tương lai. Thập kỉ qua, tỉ lệ tang trưởng khu vực CNTT hang năm cỡ 20%-30% đã làm cạn kiệt đội ngũ tài năng hiện có, tạo ra thiếu hụt lao động kĩ năng cao và việc nâng lương lên đối với kĩ sư CNTT Ấn Độ, được coi là đã gấp bốn so với năm năm qua. Mặc cho xu hướng này, lương ở Ấn Độ vẫn còn cực kì cạnh tranh so với Mĩ, với công nhân khu vực CNTT Ấn Độ kiếm trung bình 18.000 đô la một năm so với 65.000 đô la đối với nhân viên Mĩ. Tuy nhiên, </w:t>
      </w:r>
      <w:r>
        <w:rPr>
          <w:rFonts w:ascii="Times New Roman" w:hAnsi="Times New Roman" w:cs="Times New Roman"/>
          <w:sz w:val="28"/>
          <w:szCs w:val="28"/>
        </w:rPr>
        <w:t>ở các nước cạnh tranh hơn như Xinh-ga-po, lương trung bình hàng năm là 32.000 đô la, và các nhân tố chi phí khác như chất lượng của kết cấu nền – vẫn được ưa chuộng hơn. Sức ép chi phí và việc thiếu hụt kĩ năng nổi lên, gợi ý rằng ngành công nghiệp CNTT Ấn Độ có nguy cơ mất ưu thế cạnh tranh hiện thời của mình.</w:t>
      </w:r>
    </w:p>
    <w:p w:rsidR="00994D67" w:rsidRDefault="00994D67" w:rsidP="002E12C4">
      <w:pPr>
        <w:rPr>
          <w:rFonts w:ascii="Times New Roman" w:hAnsi="Times New Roman" w:cs="Times New Roman"/>
          <w:sz w:val="28"/>
          <w:szCs w:val="28"/>
        </w:rPr>
      </w:pPr>
      <w:r>
        <w:rPr>
          <w:rFonts w:ascii="Times New Roman" w:hAnsi="Times New Roman" w:cs="Times New Roman"/>
          <w:sz w:val="28"/>
          <w:szCs w:val="28"/>
        </w:rPr>
        <w:tab/>
        <w:t xml:space="preserve">Bành trướng giáo dục. Bước đi phát triển các học viện đạo tạo tư là kết quả của sai lầm của hệ thống giáo dục Ấn Độ để tạo ra công nhân CNTT kĩ năng cao. Điều này bất chấp của số lượng cao các sinh viên tốt nghiệp đại họ. Trong mười lăm năm qua, nước này đã chứng kiến tang trưởng phi thường trong giáo dục ở khu vực thứ ba, với số đại học tư và công cung cấp giáo dục cao hơn, tang từ 5.000 tới 12.000. Số sinh viên kĩ nghệ đã mở rộng với tỉ lệ hang năm là 20%, với việc Ấn Độ tạo ra 520.000 sinh viên tốt nghiệp kĩ nghệ mỗi năm – con số lớn thứ hai thế giới. </w:t>
      </w:r>
    </w:p>
    <w:p w:rsidR="00994D67" w:rsidRDefault="00994D67" w:rsidP="002E12C4">
      <w:pPr>
        <w:rPr>
          <w:rFonts w:ascii="Times New Roman" w:hAnsi="Times New Roman" w:cs="Times New Roman"/>
          <w:sz w:val="28"/>
          <w:szCs w:val="28"/>
        </w:rPr>
      </w:pPr>
      <w:r>
        <w:rPr>
          <w:rFonts w:ascii="Times New Roman" w:hAnsi="Times New Roman" w:cs="Times New Roman"/>
          <w:sz w:val="28"/>
          <w:szCs w:val="28"/>
        </w:rPr>
        <w:lastRenderedPageBreak/>
        <w:tab/>
        <w:t xml:space="preserve">Ấn Độ có một số nhỏ các Viện công nghệ và khoa học theo quy chế tập chung, riêng biệt, cực kì có tính cạnh tranh </w:t>
      </w:r>
      <w:r w:rsidR="00445596">
        <w:rPr>
          <w:rFonts w:ascii="Times New Roman" w:hAnsi="Times New Roman" w:cs="Times New Roman"/>
          <w:sz w:val="28"/>
          <w:szCs w:val="28"/>
        </w:rPr>
        <w:t>và là nơi chuẩn đầu vào được giám sát chặc chẽ. Tuy nhiên, bên ngoài những nơi này đã có tang trưởng bất thần của các đại học công nghệ mới – được quản lí bởi chính phủ bang hay bởi khu vực tư nhân nơi các tiêu chuẩn ít chặc chẽ hơn, và là nơi thành công của ứng dụng có thể phụ thuộc vào sự sẵn lòng của gia đình để trả phí cắn cổ, thay vì thành tích hàn lâm của sinh viên.</w:t>
      </w:r>
    </w:p>
    <w:p w:rsidR="00445596" w:rsidRDefault="00445596" w:rsidP="002E12C4">
      <w:pPr>
        <w:rPr>
          <w:rFonts w:ascii="Times New Roman" w:hAnsi="Times New Roman" w:cs="Times New Roman"/>
          <w:sz w:val="28"/>
          <w:szCs w:val="28"/>
        </w:rPr>
      </w:pPr>
      <w:r>
        <w:rPr>
          <w:rFonts w:ascii="Times New Roman" w:hAnsi="Times New Roman" w:cs="Times New Roman"/>
          <w:sz w:val="28"/>
          <w:szCs w:val="28"/>
        </w:rPr>
        <w:tab/>
        <w:t>Vấn đề chất lượng. Tương ứng với điều đó, các sinh viên mới không tương xứng bởi việc cải tiến về chất lượng. Hiệp hội phần mềm Ấn Độ, NASSCOM, gần đây đã tiến hành cuộc điều tra và thấy rằng:</w:t>
      </w:r>
    </w:p>
    <w:p w:rsidR="00445596" w:rsidRDefault="00445596" w:rsidP="002E12C4">
      <w:pPr>
        <w:rPr>
          <w:rFonts w:ascii="Times New Roman" w:hAnsi="Times New Roman" w:cs="Times New Roman"/>
          <w:sz w:val="28"/>
          <w:szCs w:val="28"/>
        </w:rPr>
      </w:pPr>
      <w:r>
        <w:rPr>
          <w:rFonts w:ascii="Times New Roman" w:hAnsi="Times New Roman" w:cs="Times New Roman"/>
          <w:sz w:val="28"/>
          <w:szCs w:val="28"/>
        </w:rPr>
        <w:tab/>
        <w:t xml:space="preserve">. Gần 70% sinh viên tốt nghiệp kĩ nghệ từ miềm nam Ấn Độ -  nơi phần lớn công nghiệp CNTT lấy làm căn cứ - thậm chí không có kĩ năng cần cho người học trong công nghiệp CNTT; </w:t>
      </w:r>
    </w:p>
    <w:p w:rsidR="00445596" w:rsidRDefault="00D502E9" w:rsidP="002E12C4">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lang w:val="vi-VN"/>
        </w:rPr>
        <w:t>.</w:t>
      </w:r>
      <w:bookmarkStart w:id="0" w:name="_GoBack"/>
      <w:bookmarkEnd w:id="0"/>
      <w:r w:rsidR="00445596">
        <w:rPr>
          <w:rFonts w:ascii="Times New Roman" w:hAnsi="Times New Roman" w:cs="Times New Roman"/>
          <w:sz w:val="28"/>
          <w:szCs w:val="28"/>
        </w:rPr>
        <w:t>Các bang miền bắc có tình trạng tốt hơn, chỉ với 60% sinh viên tốt nghiệp được coi là không thích hợp cho việc làm trong khu vực này; và hai trong ba sinh viên kĩ nghệ có thể đóng góp thỏa đáng cho công nghiệp vì thiếu kĩ năng ngôn ngữ hay phân tích cần thiết.</w:t>
      </w:r>
    </w:p>
    <w:p w:rsidR="00445596" w:rsidRDefault="00445596" w:rsidP="002E12C4">
      <w:pPr>
        <w:rPr>
          <w:rFonts w:ascii="Times New Roman" w:hAnsi="Times New Roman" w:cs="Times New Roman"/>
          <w:sz w:val="28"/>
          <w:szCs w:val="28"/>
        </w:rPr>
      </w:pPr>
      <w:r>
        <w:rPr>
          <w:rFonts w:ascii="Times New Roman" w:hAnsi="Times New Roman" w:cs="Times New Roman"/>
          <w:sz w:val="28"/>
          <w:szCs w:val="28"/>
        </w:rPr>
        <w:tab/>
        <w:t xml:space="preserve">Bản chất </w:t>
      </w:r>
      <w:r w:rsidR="00955858">
        <w:rPr>
          <w:rFonts w:ascii="Times New Roman" w:hAnsi="Times New Roman" w:cs="Times New Roman"/>
          <w:sz w:val="28"/>
          <w:szCs w:val="28"/>
        </w:rPr>
        <w:t>của các kì thi trường ở bang cũng đóng góp cho vấn đề chất lượng. Các kì thi phụ thuộc nặng nề vào việc học cũ rích và hầu như không thúc đẩy tư duy phân tích độc lập. Hơn nữa, các trường công là chủ đề cho các quy tắc phân biệt tích cực, điều đòi hỏi họ chấp nhận một tỉ lệ sinh viên nào đó từ các đẳng casp thấp hơn, với các chuẩn  nhận vào thấp hơn. Ở một số bang miền nam Ấn Độ, nơi 75% vị trí đại học được phân trên cơ sở đẳng cấp và cộng đồng, hành động khẳng định như vậy amhr hưởng nghiêm trọng tới các chuẩn giáo dục và thỏa hiệp về chất lượng của sinh viên tốt nghiệp.</w:t>
      </w:r>
    </w:p>
    <w:p w:rsidR="00955858" w:rsidRDefault="00955858" w:rsidP="002E12C4">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Tới mức đó, các quy chế này chỉ áp dụng cho các thể chế thuộc khu vực công, mặc dầu Viện Công nghệ và khoa học trung tâm đã tuyên bố miễn trừ để thúc đẩy các tài năng cao nhất bất kể đẳng cấp của sinh viên hay bối cảnh cộng đồng. Tuy nhiên, chính phủ do Quốc hội lãnh đạo hiện thời đang chịu sức ép ngày càng lớn – từ các đảng phái ‘dân túy’ chủ yếu theo vùng </w:t>
      </w:r>
      <w:r w:rsidR="000829CD">
        <w:rPr>
          <w:rFonts w:ascii="Times New Roman" w:hAnsi="Times New Roman" w:cs="Times New Roman"/>
          <w:sz w:val="28"/>
          <w:szCs w:val="28"/>
        </w:rPr>
        <w:t xml:space="preserve">– để mở rộng các biện pháp phân biệt tích cực vào Viện Công nghệ và khoa hoc trung tâm và giáo dục ở khu vực tư. Nếu chinh phủ không thể trụ được với những sức ép này, kết quả có thể là việc tang số sinh viên tốt nghiệp với kĩ năng không phản ánh chất lượng chính thức của họ. </w:t>
      </w:r>
    </w:p>
    <w:p w:rsidR="000829CD" w:rsidRDefault="000829CD" w:rsidP="000829CD">
      <w:pPr>
        <w:rPr>
          <w:rFonts w:ascii="Times New Roman" w:hAnsi="Times New Roman" w:cs="Times New Roman"/>
          <w:sz w:val="28"/>
          <w:szCs w:val="28"/>
        </w:rPr>
      </w:pPr>
      <w:r>
        <w:rPr>
          <w:rFonts w:ascii="Times New Roman" w:hAnsi="Times New Roman" w:cs="Times New Roman"/>
          <w:sz w:val="28"/>
          <w:szCs w:val="28"/>
        </w:rPr>
        <w:lastRenderedPageBreak/>
        <w:tab/>
        <w:t>Cơ hội nước ngoài. Số lượng trẻ em tangw lên từ việc phát triển nhanh chóng của tầng lớp trung lưu ở Ấn Độ đang tìm kiếm ở nước ngoài một nề giáo dục bởi sự bất cận của hệ thống giáo dục trong nước từ năm 1999, số sinh viên Ấn Độ ở các đại học đã mở rộng nhanh chóng:</w:t>
      </w:r>
    </w:p>
    <w:p w:rsidR="000829CD" w:rsidRDefault="000829CD" w:rsidP="000829CD">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Từ 36.000 lên 79.000 ở Mĩ</w:t>
      </w:r>
    </w:p>
    <w:p w:rsidR="000829CD" w:rsidRDefault="000829CD" w:rsidP="000829CD">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Từ 6.000 lên 15.000 ở Anh; và </w:t>
      </w:r>
    </w:p>
    <w:p w:rsidR="000829CD" w:rsidRDefault="000829CD" w:rsidP="000829CD">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Từ 8.000 lên 20.000 ở Australia</w:t>
      </w:r>
    </w:p>
    <w:p w:rsidR="000829CD" w:rsidRDefault="000829CD" w:rsidP="000829CD">
      <w:pPr>
        <w:ind w:left="720"/>
        <w:rPr>
          <w:rFonts w:ascii="Times New Roman" w:hAnsi="Times New Roman" w:cs="Times New Roman"/>
          <w:sz w:val="28"/>
          <w:szCs w:val="28"/>
        </w:rPr>
      </w:pPr>
      <w:r>
        <w:rPr>
          <w:rFonts w:ascii="Times New Roman" w:hAnsi="Times New Roman" w:cs="Times New Roman"/>
          <w:sz w:val="28"/>
          <w:szCs w:val="28"/>
        </w:rPr>
        <w:t>Đến năm 2025, một nửa số sinh viên quốc tế</w:t>
      </w:r>
      <w:r w:rsidR="003138BE">
        <w:rPr>
          <w:rFonts w:ascii="Times New Roman" w:hAnsi="Times New Roman" w:cs="Times New Roman"/>
          <w:sz w:val="28"/>
          <w:szCs w:val="28"/>
        </w:rPr>
        <w:t xml:space="preserve"> ở đại học trên khắp thế giới sẽ có nguồn gốc Ấn Độ. Qua thời kì hai năm trong những năm 1990, 65% sinh viên tốt nghiệp từ Viện Công nghệ Ấn Độ ở Chennai được ước lượng rời khỏi đất nước. Tuy nhiên, mặc cho sự tăng trưởng rõ rang về số sinh viên Ấn Độ ở hải ngoại, các đại học nước ngoài vẫn còn đắt đỏ tới mức ngăn cản tất cả mọi người chỉ trừ người ở cấp bật cao trong đẳng cấp trung bình của nước này. Một tỉ lệ rất nhỏ các sinh viên Ấn Độ được giáo dục ở nước ngoài được trở về đất nước sau khi hoàn thành việc học tập ở nước ngoài, làm tồi tệ thêm sự thiếu hụt kĩ năng. Trong khi việc cải tiến gần đây về cơ hội kinh tế ở  Ấn Độ đã thấy luồng chải vững chắc của những người Ấn Độ trở về nước, đại đa số vẫn tiếp tục sống và làm việc ở nước ngoài. </w:t>
      </w:r>
    </w:p>
    <w:p w:rsidR="003138BE" w:rsidRDefault="003138BE" w:rsidP="000829CD">
      <w:pPr>
        <w:ind w:left="720"/>
        <w:rPr>
          <w:rFonts w:ascii="Times New Roman" w:hAnsi="Times New Roman" w:cs="Times New Roman"/>
          <w:sz w:val="28"/>
          <w:szCs w:val="28"/>
        </w:rPr>
      </w:pPr>
      <w:r>
        <w:rPr>
          <w:rFonts w:ascii="Times New Roman" w:hAnsi="Times New Roman" w:cs="Times New Roman"/>
          <w:sz w:val="28"/>
          <w:szCs w:val="28"/>
        </w:rPr>
        <w:tab/>
        <w:t xml:space="preserve">Đầu tư giáo dục. Chính phủ trung tâm không thể dành tài nguyên thêm cho các viện học tập bên thứ ba do nhu cầu tăng chi tiêu trong giáo dục cơ sở. Trong khi cải tiến tỉ lệ học vấn đã cho Ấn Độ hi vọng về phát triển lực lượng lao động khu vực chế tạo ‘ nửa kĩ năng’, việc mở rộng các thể chế bên thứ ba chất lượng cao đã trở nên mất chất lượng xem như kết quả. Các công ty như Insosys, Wipro và TCS đang đối diện với thách thức kĩ năng và trong tương lai trước mắt, các sang kiến giáo dục của riêng họ có thể thỏa mãn cho nhu cầu lao động riêng của họ. Tuy nhiên, đại đa số các công ty CNTT Ấn Độ nhỏ hơn nhiều do vậy không có khả năng đầu tư tương tự vào phát triển kĩ năng. </w:t>
      </w:r>
    </w:p>
    <w:p w:rsidR="003138BE" w:rsidRPr="000829CD" w:rsidRDefault="003138BE" w:rsidP="000829CD">
      <w:pPr>
        <w:ind w:left="720"/>
        <w:rPr>
          <w:rFonts w:ascii="Times New Roman" w:hAnsi="Times New Roman" w:cs="Times New Roman"/>
          <w:sz w:val="28"/>
          <w:szCs w:val="28"/>
        </w:rPr>
      </w:pPr>
      <w:r>
        <w:rPr>
          <w:rFonts w:ascii="Times New Roman" w:hAnsi="Times New Roman" w:cs="Times New Roman"/>
          <w:sz w:val="28"/>
          <w:szCs w:val="28"/>
        </w:rPr>
        <w:tab/>
        <w:t xml:space="preserve">KẾT LUẬN: trách nhiệm của giáo dục thế hệ sau làm sao để các kĩ sư CNTT có thể rơi ngày càng nhiều vào bản thân ngành công nghiệp công nghệ. Hơn nữa, bởi vì những khiếm khuyết dai dẳng trong hệ thông giáo dục quốc gia, ưu thế hiện thời của Ấn Độ trong dịch vụ CNTT – kể cả  doanh nghiệp và </w:t>
      </w:r>
      <w:r w:rsidR="009559BE">
        <w:rPr>
          <w:rFonts w:ascii="Times New Roman" w:hAnsi="Times New Roman" w:cs="Times New Roman"/>
          <w:sz w:val="28"/>
          <w:szCs w:val="28"/>
        </w:rPr>
        <w:t xml:space="preserve">khan ngoài quy trình – tri thức – có thể chứng tỏ ngày càng duy trì. </w:t>
      </w:r>
    </w:p>
    <w:p w:rsidR="000829CD" w:rsidRDefault="000829CD" w:rsidP="002E12C4">
      <w:pPr>
        <w:rPr>
          <w:rFonts w:ascii="Times New Roman" w:hAnsi="Times New Roman" w:cs="Times New Roman"/>
          <w:sz w:val="28"/>
          <w:szCs w:val="28"/>
        </w:rPr>
      </w:pPr>
      <w:r>
        <w:rPr>
          <w:rFonts w:ascii="Times New Roman" w:hAnsi="Times New Roman" w:cs="Times New Roman"/>
          <w:sz w:val="28"/>
          <w:szCs w:val="28"/>
        </w:rPr>
        <w:tab/>
      </w:r>
    </w:p>
    <w:p w:rsidR="00994D67" w:rsidRDefault="00994D67" w:rsidP="002E12C4">
      <w:pPr>
        <w:rPr>
          <w:rFonts w:ascii="Times New Roman" w:hAnsi="Times New Roman" w:cs="Times New Roman"/>
          <w:sz w:val="28"/>
          <w:szCs w:val="28"/>
        </w:rPr>
      </w:pPr>
    </w:p>
    <w:p w:rsidR="002E12C4" w:rsidRPr="002E12C4" w:rsidRDefault="002E12C4" w:rsidP="002E12C4">
      <w:pPr>
        <w:rPr>
          <w:rFonts w:ascii="Times New Roman" w:hAnsi="Times New Roman" w:cs="Times New Roman"/>
          <w:sz w:val="28"/>
          <w:szCs w:val="28"/>
        </w:rPr>
      </w:pPr>
    </w:p>
    <w:sectPr w:rsidR="002E12C4" w:rsidRPr="002E12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4D746F"/>
    <w:multiLevelType w:val="hybridMultilevel"/>
    <w:tmpl w:val="15C0AB7E"/>
    <w:lvl w:ilvl="0" w:tplc="CBE6D702">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C6E0E08"/>
    <w:multiLevelType w:val="hybridMultilevel"/>
    <w:tmpl w:val="7C901524"/>
    <w:lvl w:ilvl="0" w:tplc="C4CEC80E">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2656FFD"/>
    <w:multiLevelType w:val="hybridMultilevel"/>
    <w:tmpl w:val="F34AE534"/>
    <w:lvl w:ilvl="0" w:tplc="4DD40E38">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2C4"/>
    <w:rsid w:val="000549AE"/>
    <w:rsid w:val="000829CD"/>
    <w:rsid w:val="002E12C4"/>
    <w:rsid w:val="003138BE"/>
    <w:rsid w:val="003E606A"/>
    <w:rsid w:val="00445596"/>
    <w:rsid w:val="00955858"/>
    <w:rsid w:val="009559BE"/>
    <w:rsid w:val="00994D67"/>
    <w:rsid w:val="00D502E9"/>
    <w:rsid w:val="00E44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765F8"/>
  <w15:chartTrackingRefBased/>
  <w15:docId w15:val="{9B244751-9F4F-4D99-8AC0-1661E8ACD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E12C4"/>
    <w:pPr>
      <w:spacing w:after="0" w:line="240" w:lineRule="auto"/>
    </w:pPr>
  </w:style>
  <w:style w:type="paragraph" w:styleId="ListParagraph">
    <w:name w:val="List Paragraph"/>
    <w:basedOn w:val="Normal"/>
    <w:uiPriority w:val="34"/>
    <w:qFormat/>
    <w:rsid w:val="000829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4</Pages>
  <Words>1026</Words>
  <Characters>5850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DAO TAO-TUYEN SINH</dc:creator>
  <cp:keywords/>
  <dc:description/>
  <cp:lastModifiedBy>DAO TAO-TUYEN SINH</cp:lastModifiedBy>
  <cp:revision>3</cp:revision>
  <dcterms:created xsi:type="dcterms:W3CDTF">2018-07-10T00:06:00Z</dcterms:created>
  <dcterms:modified xsi:type="dcterms:W3CDTF">2018-07-10T05:45:00Z</dcterms:modified>
</cp:coreProperties>
</file>